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A5056" w14:textId="77777777" w:rsidR="00311C4B" w:rsidRDefault="00207A6B" w:rsidP="00506A67">
      <w:pPr>
        <w:spacing w:after="0"/>
      </w:pPr>
      <w:r>
        <w:t>Edit Evidence Summary</w:t>
      </w:r>
    </w:p>
    <w:p w14:paraId="4428E7C1" w14:textId="77777777" w:rsidR="00207A6B" w:rsidRDefault="00207A6B" w:rsidP="00506A67">
      <w:pPr>
        <w:spacing w:after="0"/>
      </w:pPr>
      <w:r>
        <w:t>Back to Evidence Summary List</w:t>
      </w:r>
    </w:p>
    <w:p w14:paraId="704FC242" w14:textId="2154D47E" w:rsidR="00207A6B" w:rsidRDefault="00207A6B" w:rsidP="00506A67">
      <w:pPr>
        <w:spacing w:after="0"/>
      </w:pPr>
      <w:r>
        <w:t>View full-text PDF   View abstract on PubMed</w:t>
      </w:r>
      <w:r w:rsidR="00910BDC">
        <w:t xml:space="preserve"> How to Write an Evidence Summary</w:t>
      </w:r>
    </w:p>
    <w:p w14:paraId="3EDC5470" w14:textId="4E68B9FE" w:rsidR="00207A6B" w:rsidRDefault="00506A67" w:rsidP="00506A67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E2BCC" wp14:editId="4CEA8B73">
                <wp:simplePos x="0" y="0"/>
                <wp:positionH relativeFrom="column">
                  <wp:posOffset>-66675</wp:posOffset>
                </wp:positionH>
                <wp:positionV relativeFrom="paragraph">
                  <wp:posOffset>286385</wp:posOffset>
                </wp:positionV>
                <wp:extent cx="5905500" cy="13074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13A6" w14:textId="01D3AD53" w:rsidR="00207A6B" w:rsidRPr="00CF6C56" w:rsidRDefault="00207A6B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F6C5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</w:t>
                            </w:r>
                            <w:r w:rsidR="000C0D4A" w:rsidRPr="00CF6C5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octor, I have</w:t>
                            </w:r>
                            <w:r w:rsidR="00895E6F" w:rsidRPr="00CF6C5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chronic pain, should I listen to music?</w:t>
                            </w:r>
                          </w:p>
                          <w:p w14:paraId="447E6CB5" w14:textId="339AFA44" w:rsidR="000C0D4A" w:rsidRPr="00CF6C56" w:rsidRDefault="00895E6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F6C56">
                              <w:rPr>
                                <w:color w:val="000000" w:themeColor="text1"/>
                              </w:rPr>
                              <w:t>Listening to music</w:t>
                            </w:r>
                            <w:r w:rsidR="004974C5" w:rsidRPr="00CF6C56">
                              <w:rPr>
                                <w:color w:val="000000" w:themeColor="text1"/>
                              </w:rPr>
                              <w:t xml:space="preserve"> for 20-30 min</w:t>
                            </w:r>
                            <w:r w:rsidR="00FE2ACD" w:rsidRPr="00CF6C56">
                              <w:rPr>
                                <w:color w:val="000000" w:themeColor="text1"/>
                              </w:rPr>
                              <w:t>utes</w:t>
                            </w:r>
                            <w:r w:rsidR="004974C5" w:rsidRPr="00CF6C56">
                              <w:rPr>
                                <w:color w:val="000000" w:themeColor="text1"/>
                              </w:rPr>
                              <w:t xml:space="preserve"> per day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 xml:space="preserve"> can help to reduce pain, </w:t>
                            </w:r>
                            <w:r w:rsidR="00BE24E1" w:rsidRPr="00CF6C56">
                              <w:rPr>
                                <w:color w:val="000000" w:themeColor="text1"/>
                              </w:rPr>
                              <w:t>anxiety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BE24E1" w:rsidRPr="00CF6C56">
                              <w:rPr>
                                <w:color w:val="000000" w:themeColor="text1"/>
                              </w:rPr>
                              <w:t xml:space="preserve"> and depression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A29E1" w:rsidRPr="00CF6C56">
                              <w:rPr>
                                <w:color w:val="000000" w:themeColor="text1"/>
                              </w:rPr>
                              <w:t>for people with chronic pain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>. I</w:t>
                            </w:r>
                            <w:r w:rsidR="00AA29E1" w:rsidRPr="00CF6C56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 xml:space="preserve"> doesn’t matter what kind of music you listen to or what kind of pain you have. I</w:t>
                            </w:r>
                            <w:r w:rsidR="00AA29E1" w:rsidRPr="00CF6C56"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 xml:space="preserve"> might work better if you </w:t>
                            </w:r>
                            <w:r w:rsidR="009172E4" w:rsidRPr="00CF6C56">
                              <w:rPr>
                                <w:color w:val="000000" w:themeColor="text1"/>
                              </w:rPr>
                              <w:t>choose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 xml:space="preserve"> the music yourself rather than someone else </w:t>
                            </w:r>
                            <w:r w:rsidR="009172E4" w:rsidRPr="00CF6C56">
                              <w:rPr>
                                <w:color w:val="000000" w:themeColor="text1"/>
                              </w:rPr>
                              <w:t>choosing</w:t>
                            </w:r>
                            <w:r w:rsidRPr="00CF6C56">
                              <w:rPr>
                                <w:color w:val="000000" w:themeColor="text1"/>
                              </w:rPr>
                              <w:t xml:space="preserve"> for you.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E2B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2.55pt;width:465pt;height:102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">
                <v:textbox style="mso-fit-shape-to-text:t">
                  <w:txbxContent>
                    <w:p w14:paraId="5E8713A6" w14:textId="01D3AD53" w:rsidR="00207A6B" w:rsidRPr="00CF6C56" w:rsidRDefault="00207A6B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CF6C5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</w:t>
                      </w:r>
                      <w:r w:rsidR="000C0D4A" w:rsidRPr="00CF6C5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octor, I have</w:t>
                      </w:r>
                      <w:r w:rsidR="00895E6F" w:rsidRPr="00CF6C5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chronic pain, should I listen to music?</w:t>
                      </w:r>
                    </w:p>
                    <w:p w14:paraId="447E6CB5" w14:textId="339AFA44" w:rsidR="000C0D4A" w:rsidRPr="00CF6C56" w:rsidRDefault="00895E6F">
                      <w:pPr>
                        <w:rPr>
                          <w:color w:val="000000" w:themeColor="text1"/>
                        </w:rPr>
                      </w:pPr>
                      <w:r w:rsidRPr="00CF6C56">
                        <w:rPr>
                          <w:color w:val="000000" w:themeColor="text1"/>
                        </w:rPr>
                        <w:t>Listening to music</w:t>
                      </w:r>
                      <w:r w:rsidR="004974C5" w:rsidRPr="00CF6C56">
                        <w:rPr>
                          <w:color w:val="000000" w:themeColor="text1"/>
                        </w:rPr>
                        <w:t xml:space="preserve"> for 20-30 min</w:t>
                      </w:r>
                      <w:r w:rsidR="00FE2ACD" w:rsidRPr="00CF6C56">
                        <w:rPr>
                          <w:color w:val="000000" w:themeColor="text1"/>
                        </w:rPr>
                        <w:t>utes</w:t>
                      </w:r>
                      <w:r w:rsidR="004974C5" w:rsidRPr="00CF6C56">
                        <w:rPr>
                          <w:color w:val="000000" w:themeColor="text1"/>
                        </w:rPr>
                        <w:t xml:space="preserve"> per day</w:t>
                      </w:r>
                      <w:r w:rsidRPr="00CF6C56">
                        <w:rPr>
                          <w:color w:val="000000" w:themeColor="text1"/>
                        </w:rPr>
                        <w:t xml:space="preserve"> can help to reduce pain, </w:t>
                      </w:r>
                      <w:r w:rsidR="00BE24E1" w:rsidRPr="00CF6C56">
                        <w:rPr>
                          <w:color w:val="000000" w:themeColor="text1"/>
                        </w:rPr>
                        <w:t>anxiety</w:t>
                      </w:r>
                      <w:r w:rsidRPr="00CF6C56">
                        <w:rPr>
                          <w:color w:val="000000" w:themeColor="text1"/>
                        </w:rPr>
                        <w:t>,</w:t>
                      </w:r>
                      <w:r w:rsidR="00BE24E1" w:rsidRPr="00CF6C56">
                        <w:rPr>
                          <w:color w:val="000000" w:themeColor="text1"/>
                        </w:rPr>
                        <w:t xml:space="preserve"> and depression</w:t>
                      </w:r>
                      <w:r w:rsidRPr="00CF6C56">
                        <w:rPr>
                          <w:color w:val="000000" w:themeColor="text1"/>
                        </w:rPr>
                        <w:t xml:space="preserve"> </w:t>
                      </w:r>
                      <w:r w:rsidR="00AA29E1" w:rsidRPr="00CF6C56">
                        <w:rPr>
                          <w:color w:val="000000" w:themeColor="text1"/>
                        </w:rPr>
                        <w:t>for people with chronic pain</w:t>
                      </w:r>
                      <w:r w:rsidRPr="00CF6C56">
                        <w:rPr>
                          <w:color w:val="000000" w:themeColor="text1"/>
                        </w:rPr>
                        <w:t>. I</w:t>
                      </w:r>
                      <w:r w:rsidR="00AA29E1" w:rsidRPr="00CF6C56">
                        <w:rPr>
                          <w:color w:val="000000" w:themeColor="text1"/>
                        </w:rPr>
                        <w:t>t</w:t>
                      </w:r>
                      <w:r w:rsidRPr="00CF6C56">
                        <w:rPr>
                          <w:color w:val="000000" w:themeColor="text1"/>
                        </w:rPr>
                        <w:t xml:space="preserve"> doesn’t matter what kind of music you listen to or what kind of pain you have. I</w:t>
                      </w:r>
                      <w:r w:rsidR="00AA29E1" w:rsidRPr="00CF6C56">
                        <w:rPr>
                          <w:color w:val="000000" w:themeColor="text1"/>
                        </w:rPr>
                        <w:t>t</w:t>
                      </w:r>
                      <w:r w:rsidRPr="00CF6C56">
                        <w:rPr>
                          <w:color w:val="000000" w:themeColor="text1"/>
                        </w:rPr>
                        <w:t xml:space="preserve"> might work better if you </w:t>
                      </w:r>
                      <w:r w:rsidR="009172E4" w:rsidRPr="00CF6C56">
                        <w:rPr>
                          <w:color w:val="000000" w:themeColor="text1"/>
                        </w:rPr>
                        <w:t>choose</w:t>
                      </w:r>
                      <w:r w:rsidRPr="00CF6C56">
                        <w:rPr>
                          <w:color w:val="000000" w:themeColor="text1"/>
                        </w:rPr>
                        <w:t xml:space="preserve"> the music yourself rather than someone else </w:t>
                      </w:r>
                      <w:r w:rsidR="009172E4" w:rsidRPr="00CF6C56">
                        <w:rPr>
                          <w:color w:val="000000" w:themeColor="text1"/>
                        </w:rPr>
                        <w:t>choosing</w:t>
                      </w:r>
                      <w:r w:rsidRPr="00CF6C56">
                        <w:rPr>
                          <w:color w:val="000000" w:themeColor="text1"/>
                        </w:rPr>
                        <w:t xml:space="preserve"> for you.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33EACC78" w14:textId="77777777" w:rsidR="009172E4" w:rsidRDefault="009172E4" w:rsidP="00506A67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6EE1B299" w14:textId="4E50EB5E" w:rsidR="00282636" w:rsidRDefault="00AC4DA2" w:rsidP="00506A67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What is the evidence?</w:t>
      </w:r>
    </w:p>
    <w:p w14:paraId="11626612" w14:textId="77777777" w:rsidR="009172E4" w:rsidRPr="006B11CF" w:rsidRDefault="009172E4" w:rsidP="00506A67">
      <w:pPr>
        <w:spacing w:after="0"/>
        <w:rPr>
          <w:rFonts w:asciiTheme="majorHAnsi" w:hAnsiTheme="majorHAnsi" w:cstheme="majorHAnsi"/>
          <w:b/>
          <w:sz w:val="30"/>
          <w:szCs w:val="30"/>
        </w:rPr>
      </w:pPr>
    </w:p>
    <w:p w14:paraId="638D7970" w14:textId="799C0790" w:rsidR="00282636" w:rsidRPr="00AC4DA2" w:rsidRDefault="00AC4DA2" w:rsidP="00506A67">
      <w:pPr>
        <w:spacing w:after="0" w:line="276" w:lineRule="auto"/>
        <w:rPr>
          <w:color w:val="000000" w:themeColor="text1"/>
        </w:rPr>
      </w:pPr>
      <w:r w:rsidRPr="00AC4DA2">
        <w:rPr>
          <w:color w:val="000000" w:themeColor="text1"/>
        </w:rPr>
        <w:t>Researchers</w:t>
      </w:r>
      <w:r w:rsidR="00282636" w:rsidRPr="00AC4DA2">
        <w:rPr>
          <w:color w:val="000000" w:themeColor="text1"/>
        </w:rPr>
        <w:t xml:space="preserve"> looked at </w:t>
      </w:r>
      <w:r w:rsidR="00593514" w:rsidRPr="00AC4DA2">
        <w:rPr>
          <w:color w:val="000000" w:themeColor="text1"/>
        </w:rPr>
        <w:t xml:space="preserve">patients who listened to music and compared them to patients who didn’t listen to music. They </w:t>
      </w:r>
      <w:bookmarkStart w:id="2" w:name="_Hlk509491013"/>
      <w:r w:rsidR="00593514" w:rsidRPr="00AC4DA2">
        <w:rPr>
          <w:color w:val="000000" w:themeColor="text1"/>
        </w:rPr>
        <w:t xml:space="preserve">measured </w:t>
      </w:r>
      <w:r w:rsidR="00282636" w:rsidRPr="00AC4DA2">
        <w:rPr>
          <w:color w:val="000000" w:themeColor="text1"/>
        </w:rPr>
        <w:t>patients’ pain, depression, and anxiety.</w:t>
      </w:r>
      <w:r>
        <w:rPr>
          <w:color w:val="000000" w:themeColor="text1"/>
        </w:rPr>
        <w:t xml:space="preserve"> They found that:</w:t>
      </w:r>
    </w:p>
    <w:p w14:paraId="4578A038" w14:textId="61ED5063" w:rsidR="00282636" w:rsidRPr="009172E4" w:rsidRDefault="00282636" w:rsidP="00506A67">
      <w:pPr>
        <w:pStyle w:val="ListParagraph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 w:rsidRPr="009172E4">
        <w:rPr>
          <w:b/>
          <w:color w:val="000000" w:themeColor="text1"/>
        </w:rPr>
        <w:t>Patients who listened to music ha</w:t>
      </w:r>
      <w:r w:rsidR="00593514" w:rsidRPr="009172E4">
        <w:rPr>
          <w:b/>
          <w:color w:val="000000" w:themeColor="text1"/>
        </w:rPr>
        <w:t>d</w:t>
      </w:r>
      <w:r w:rsidRPr="009172E4">
        <w:rPr>
          <w:b/>
          <w:color w:val="000000" w:themeColor="text1"/>
        </w:rPr>
        <w:t xml:space="preserve"> lower pain scores/less pain than patients who didn’t listen to music.</w:t>
      </w:r>
    </w:p>
    <w:p w14:paraId="3FA758B7" w14:textId="01B41108" w:rsidR="00282636" w:rsidRPr="009172E4" w:rsidRDefault="00282636" w:rsidP="00506A67">
      <w:pPr>
        <w:pStyle w:val="ListParagraph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 w:rsidRPr="009172E4">
        <w:rPr>
          <w:b/>
          <w:color w:val="000000" w:themeColor="text1"/>
        </w:rPr>
        <w:t xml:space="preserve">Patients who listened to music also had lower scores for anxiety and depression than patients who didn’t listen to music. </w:t>
      </w:r>
    </w:p>
    <w:p w14:paraId="1B86AE55" w14:textId="005537F9" w:rsidR="00282636" w:rsidRPr="009172E4" w:rsidRDefault="00282636" w:rsidP="00506A67">
      <w:pPr>
        <w:pStyle w:val="ListParagraph"/>
        <w:numPr>
          <w:ilvl w:val="0"/>
          <w:numId w:val="3"/>
        </w:numPr>
        <w:spacing w:after="0" w:line="276" w:lineRule="auto"/>
        <w:rPr>
          <w:b/>
          <w:color w:val="000000" w:themeColor="text1"/>
        </w:rPr>
      </w:pPr>
      <w:r w:rsidRPr="009172E4">
        <w:rPr>
          <w:b/>
          <w:color w:val="000000" w:themeColor="text1"/>
        </w:rPr>
        <w:t xml:space="preserve">Patients who chose the music themselves had lower pain scores/less pain than patients who had the music chosen for them. </w:t>
      </w:r>
    </w:p>
    <w:bookmarkEnd w:id="2"/>
    <w:p w14:paraId="4352B43B" w14:textId="77777777" w:rsidR="008D6645" w:rsidRDefault="008D6645" w:rsidP="008D6645">
      <w:pPr>
        <w:spacing w:after="0" w:line="276" w:lineRule="auto"/>
        <w:rPr>
          <w:rFonts w:asciiTheme="majorHAnsi" w:hAnsiTheme="majorHAnsi" w:cstheme="majorHAnsi"/>
          <w:b/>
          <w:sz w:val="30"/>
          <w:szCs w:val="30"/>
        </w:rPr>
      </w:pPr>
    </w:p>
    <w:p w14:paraId="592CDDC3" w14:textId="40BDAA65" w:rsidR="009172E4" w:rsidRDefault="00282636" w:rsidP="008D6645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bookmarkStart w:id="3" w:name="_Hlk509490994"/>
      <w:r w:rsidRPr="009172E4">
        <w:rPr>
          <w:rFonts w:asciiTheme="majorHAnsi" w:hAnsiTheme="majorHAnsi" w:cstheme="majorHAnsi"/>
          <w:b/>
          <w:sz w:val="32"/>
          <w:szCs w:val="32"/>
        </w:rPr>
        <w:t>What kind of study was this?</w:t>
      </w:r>
    </w:p>
    <w:p w14:paraId="473EC679" w14:textId="77777777" w:rsidR="009172E4" w:rsidRPr="009172E4" w:rsidRDefault="009172E4" w:rsidP="008D6645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540566DF" w14:textId="51B2F34E" w:rsidR="00282636" w:rsidRPr="00282636" w:rsidRDefault="00282636" w:rsidP="008D6645">
      <w:pPr>
        <w:spacing w:after="0"/>
      </w:pPr>
      <w:r>
        <w:t xml:space="preserve"> This was a systematic review. </w:t>
      </w:r>
      <w:bookmarkEnd w:id="3"/>
      <w:r w:rsidR="009172E4">
        <w:t>A systematic review summarises all available studies on a health care intervention to provide high quality evidence on the effectiveness of that health care intervention.</w:t>
      </w:r>
    </w:p>
    <w:p w14:paraId="6E4865BB" w14:textId="5F5748D2" w:rsidR="00282636" w:rsidRPr="00910BDC" w:rsidRDefault="00282636" w:rsidP="008D6645">
      <w:pPr>
        <w:spacing w:after="0" w:line="276" w:lineRule="auto"/>
        <w:rPr>
          <w:color w:val="000000" w:themeColor="text1"/>
        </w:rPr>
      </w:pPr>
      <w:r w:rsidRPr="00910BDC">
        <w:rPr>
          <w:b/>
          <w:color w:val="000000" w:themeColor="text1"/>
        </w:rPr>
        <w:t>Who</w:t>
      </w:r>
      <w:r w:rsidR="009172E4">
        <w:rPr>
          <w:b/>
          <w:color w:val="000000" w:themeColor="text1"/>
        </w:rPr>
        <w:t xml:space="preserve"> participated in the study</w:t>
      </w:r>
      <w:r w:rsidRPr="00910BDC">
        <w:rPr>
          <w:b/>
          <w:color w:val="000000" w:themeColor="text1"/>
        </w:rPr>
        <w:t>?</w:t>
      </w:r>
      <w:r w:rsidRPr="00910BDC">
        <w:rPr>
          <w:color w:val="000000" w:themeColor="text1"/>
        </w:rPr>
        <w:t xml:space="preserve"> </w:t>
      </w:r>
      <w:r>
        <w:rPr>
          <w:color w:val="000000" w:themeColor="text1"/>
        </w:rPr>
        <w:t>This review included fourteen</w:t>
      </w:r>
      <w:r w:rsidRPr="00910BDC">
        <w:rPr>
          <w:color w:val="000000" w:themeColor="text1"/>
        </w:rPr>
        <w:t xml:space="preserve"> studies</w:t>
      </w:r>
      <w:r>
        <w:rPr>
          <w:color w:val="000000" w:themeColor="text1"/>
        </w:rPr>
        <w:t xml:space="preserve"> (randomized trials)</w:t>
      </w:r>
      <w:r w:rsidRPr="00910BDC">
        <w:rPr>
          <w:color w:val="000000" w:themeColor="text1"/>
        </w:rPr>
        <w:t xml:space="preserve"> i</w:t>
      </w:r>
      <w:r>
        <w:rPr>
          <w:color w:val="000000" w:themeColor="text1"/>
        </w:rPr>
        <w:t>nvolving</w:t>
      </w:r>
      <w:r w:rsidRPr="00910BDC">
        <w:rPr>
          <w:color w:val="000000" w:themeColor="text1"/>
        </w:rPr>
        <w:t xml:space="preserve"> </w:t>
      </w:r>
      <w:r>
        <w:rPr>
          <w:color w:val="000000" w:themeColor="text1"/>
        </w:rPr>
        <w:t>1178</w:t>
      </w:r>
      <w:r w:rsidRPr="00910BDC">
        <w:rPr>
          <w:color w:val="000000" w:themeColor="text1"/>
        </w:rPr>
        <w:t xml:space="preserve"> people who had </w:t>
      </w:r>
      <w:r>
        <w:rPr>
          <w:color w:val="000000" w:themeColor="text1"/>
        </w:rPr>
        <w:t xml:space="preserve">chronic pain of any kind (both cancer and non-cancer) lasting for more than 3 months. </w:t>
      </w:r>
    </w:p>
    <w:p w14:paraId="6A73A646" w14:textId="0CDDE814" w:rsidR="00282636" w:rsidRDefault="009172E4" w:rsidP="008D6645">
      <w:pPr>
        <w:spacing w:after="0" w:line="276" w:lineRule="auto"/>
        <w:rPr>
          <w:color w:val="000000" w:themeColor="text1"/>
        </w:rPr>
      </w:pPr>
      <w:r>
        <w:rPr>
          <w:b/>
          <w:color w:val="000000" w:themeColor="text1"/>
        </w:rPr>
        <w:t>How was the study done</w:t>
      </w:r>
      <w:r w:rsidR="00282636" w:rsidRPr="00910BDC">
        <w:rPr>
          <w:b/>
          <w:color w:val="000000" w:themeColor="text1"/>
        </w:rPr>
        <w:t>?</w:t>
      </w:r>
      <w:r w:rsidR="00282636" w:rsidRPr="00910BDC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reviewers chose </w:t>
      </w:r>
      <w:r w:rsidR="00282636" w:rsidRPr="00910BDC">
        <w:rPr>
          <w:color w:val="000000" w:themeColor="text1"/>
        </w:rPr>
        <w:t xml:space="preserve">studies </w:t>
      </w:r>
      <w:r>
        <w:rPr>
          <w:color w:val="000000" w:themeColor="text1"/>
        </w:rPr>
        <w:t xml:space="preserve">that </w:t>
      </w:r>
      <w:r w:rsidR="00282636" w:rsidRPr="00910BDC">
        <w:rPr>
          <w:color w:val="000000" w:themeColor="text1"/>
        </w:rPr>
        <w:t xml:space="preserve">compared </w:t>
      </w:r>
      <w:r w:rsidR="00282636">
        <w:rPr>
          <w:color w:val="000000" w:themeColor="text1"/>
        </w:rPr>
        <w:t>music</w:t>
      </w:r>
      <w:r w:rsidR="00282636" w:rsidRPr="00910BDC">
        <w:rPr>
          <w:color w:val="000000" w:themeColor="text1"/>
        </w:rPr>
        <w:t xml:space="preserve"> with </w:t>
      </w:r>
      <w:r w:rsidR="00282636">
        <w:rPr>
          <w:color w:val="000000" w:themeColor="text1"/>
        </w:rPr>
        <w:t xml:space="preserve">usual care </w:t>
      </w:r>
      <w:r w:rsidR="006B63CC">
        <w:rPr>
          <w:color w:val="000000" w:themeColor="text1"/>
        </w:rPr>
        <w:t>(</w:t>
      </w:r>
      <w:r w:rsidR="00282636">
        <w:rPr>
          <w:color w:val="000000" w:themeColor="text1"/>
        </w:rPr>
        <w:t xml:space="preserve">or </w:t>
      </w:r>
      <w:r w:rsidR="006B63CC">
        <w:rPr>
          <w:color w:val="000000" w:themeColor="text1"/>
        </w:rPr>
        <w:t>patients who were not asked to listen to music)</w:t>
      </w:r>
      <w:r w:rsidR="00282636" w:rsidRPr="00910BDC">
        <w:rPr>
          <w:color w:val="000000" w:themeColor="text1"/>
        </w:rPr>
        <w:t>.</w:t>
      </w:r>
    </w:p>
    <w:p w14:paraId="740BE257" w14:textId="77777777" w:rsidR="00506A67" w:rsidRPr="00910BDC" w:rsidRDefault="00506A67" w:rsidP="008D6645">
      <w:pPr>
        <w:spacing w:after="0" w:line="276" w:lineRule="auto"/>
        <w:rPr>
          <w:color w:val="000000" w:themeColor="text1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15"/>
        <w:gridCol w:w="990"/>
        <w:gridCol w:w="4271"/>
      </w:tblGrid>
      <w:tr w:rsidR="00282636" w:rsidRPr="00910BDC" w14:paraId="089CFD66" w14:textId="77777777" w:rsidTr="00D56C2C">
        <w:tc>
          <w:tcPr>
            <w:tcW w:w="4315" w:type="dxa"/>
            <w:vAlign w:val="center"/>
          </w:tcPr>
          <w:p w14:paraId="71BEC8A2" w14:textId="77A9BA37" w:rsidR="00282636" w:rsidRPr="00910BDC" w:rsidRDefault="00D56C2C" w:rsidP="008D6645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Intervention:</w:t>
            </w:r>
            <w:r w:rsidR="006564BC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="006B63CC">
              <w:rPr>
                <w:b/>
                <w:color w:val="000000" w:themeColor="text1"/>
                <w:sz w:val="21"/>
                <w:szCs w:val="21"/>
              </w:rPr>
              <w:t>Listening to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Music</w:t>
            </w:r>
          </w:p>
        </w:tc>
        <w:tc>
          <w:tcPr>
            <w:tcW w:w="990" w:type="dxa"/>
            <w:vAlign w:val="center"/>
          </w:tcPr>
          <w:p w14:paraId="3F23DCB2" w14:textId="77777777" w:rsidR="00282636" w:rsidRPr="00910BDC" w:rsidRDefault="00282636" w:rsidP="008D6645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910BDC">
              <w:rPr>
                <w:b/>
                <w:color w:val="000000" w:themeColor="text1"/>
                <w:sz w:val="21"/>
                <w:szCs w:val="21"/>
              </w:rPr>
              <w:t>vs</w:t>
            </w:r>
          </w:p>
        </w:tc>
        <w:tc>
          <w:tcPr>
            <w:tcW w:w="4271" w:type="dxa"/>
            <w:vAlign w:val="center"/>
          </w:tcPr>
          <w:p w14:paraId="5DD67D97" w14:textId="512CC36A" w:rsidR="00282636" w:rsidRPr="00910BDC" w:rsidRDefault="00D56C2C" w:rsidP="008D6645">
            <w:pPr>
              <w:spacing w:before="1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Comparison: No music</w:t>
            </w:r>
          </w:p>
        </w:tc>
      </w:tr>
      <w:tr w:rsidR="00282636" w:rsidRPr="00910BDC" w14:paraId="086D709D" w14:textId="77777777" w:rsidTr="00D56C2C">
        <w:tc>
          <w:tcPr>
            <w:tcW w:w="4315" w:type="dxa"/>
          </w:tcPr>
          <w:p w14:paraId="09B1E8FB" w14:textId="43855DB2" w:rsidR="00282636" w:rsidRDefault="00282636" w:rsidP="008D6645">
            <w:pPr>
              <w:rPr>
                <w:color w:val="000000" w:themeColor="text1"/>
                <w:sz w:val="21"/>
                <w:szCs w:val="21"/>
              </w:rPr>
            </w:pPr>
            <w:r w:rsidRPr="0069435E">
              <w:rPr>
                <w:color w:val="000000" w:themeColor="text1"/>
                <w:sz w:val="21"/>
                <w:szCs w:val="21"/>
              </w:rPr>
              <w:t xml:space="preserve">Most </w:t>
            </w:r>
            <w:r w:rsidR="006B63CC">
              <w:rPr>
                <w:color w:val="000000" w:themeColor="text1"/>
                <w:sz w:val="21"/>
                <w:szCs w:val="21"/>
              </w:rPr>
              <w:t xml:space="preserve">patients </w:t>
            </w:r>
            <w:r w:rsidRPr="0069435E">
              <w:rPr>
                <w:color w:val="000000" w:themeColor="text1"/>
                <w:sz w:val="21"/>
                <w:szCs w:val="21"/>
              </w:rPr>
              <w:t>listen</w:t>
            </w:r>
            <w:r w:rsidR="006B63CC">
              <w:rPr>
                <w:color w:val="000000" w:themeColor="text1"/>
                <w:sz w:val="21"/>
                <w:szCs w:val="21"/>
              </w:rPr>
              <w:t>ed</w:t>
            </w:r>
            <w:r w:rsidRPr="0069435E">
              <w:rPr>
                <w:color w:val="000000" w:themeColor="text1"/>
                <w:sz w:val="21"/>
                <w:szCs w:val="21"/>
              </w:rPr>
              <w:t xml:space="preserve"> to recorded tapes. In two studies it was live music. In one study the music intervention was singing in a choir. </w:t>
            </w:r>
          </w:p>
          <w:p w14:paraId="09439E22" w14:textId="77777777" w:rsidR="00282636" w:rsidRPr="0069435E" w:rsidRDefault="00282636" w:rsidP="008D664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The timing of the music was any time during the day, including when patients felt their pain was higher than usual. </w:t>
            </w:r>
          </w:p>
        </w:tc>
        <w:tc>
          <w:tcPr>
            <w:tcW w:w="990" w:type="dxa"/>
          </w:tcPr>
          <w:p w14:paraId="021633A1" w14:textId="77777777" w:rsidR="00282636" w:rsidRPr="00910BDC" w:rsidRDefault="00282636" w:rsidP="008D664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71" w:type="dxa"/>
          </w:tcPr>
          <w:p w14:paraId="28C76096" w14:textId="6E68490F" w:rsidR="00282636" w:rsidRDefault="00282636" w:rsidP="008D664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In most studies (12/14) the intervention was “no music”, so patients received the care they would normally receive, with no music added. </w:t>
            </w:r>
          </w:p>
          <w:p w14:paraId="03D11DB6" w14:textId="77777777" w:rsidR="00282636" w:rsidRPr="00910BDC" w:rsidRDefault="00282636" w:rsidP="008D6645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In one study, they compared music to “conversation”, and in another, to “tactile touch”. </w:t>
            </w:r>
          </w:p>
        </w:tc>
      </w:tr>
    </w:tbl>
    <w:p w14:paraId="1393D3FC" w14:textId="77777777" w:rsidR="00282636" w:rsidRDefault="00282636" w:rsidP="008D6645">
      <w:pPr>
        <w:spacing w:after="0" w:line="276" w:lineRule="auto"/>
        <w:rPr>
          <w:color w:val="000000" w:themeColor="text1"/>
          <w:sz w:val="30"/>
          <w:szCs w:val="30"/>
        </w:rPr>
      </w:pPr>
    </w:p>
    <w:p w14:paraId="1765C5B3" w14:textId="30BC0D41" w:rsidR="000C0D4A" w:rsidRPr="000C0D4A" w:rsidRDefault="00AC4DA2" w:rsidP="008D6645">
      <w:pPr>
        <w:spacing w:after="0" w:line="276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Why </w:t>
      </w:r>
      <w:r w:rsidR="009172E4">
        <w:rPr>
          <w:color w:val="000000" w:themeColor="text1"/>
          <w:sz w:val="30"/>
          <w:szCs w:val="30"/>
        </w:rPr>
        <w:t>was this research done</w:t>
      </w:r>
      <w:r>
        <w:rPr>
          <w:color w:val="000000" w:themeColor="text1"/>
          <w:sz w:val="30"/>
          <w:szCs w:val="30"/>
        </w:rPr>
        <w:t>?</w:t>
      </w:r>
    </w:p>
    <w:p w14:paraId="0CF58F14" w14:textId="7F0C6DAF" w:rsidR="00431D6C" w:rsidRPr="007D00A2" w:rsidRDefault="007D00A2" w:rsidP="008D6645">
      <w:pPr>
        <w:spacing w:after="0" w:line="276" w:lineRule="auto"/>
        <w:rPr>
          <w:color w:val="000000" w:themeColor="text1"/>
        </w:rPr>
      </w:pPr>
      <w:bookmarkStart w:id="4" w:name="_Hlk509490980"/>
      <w:r>
        <w:rPr>
          <w:color w:val="000000" w:themeColor="text1"/>
        </w:rPr>
        <w:t>There have been some studies suggesting that music can be used to help manage chronic pain. Music is not expensive, not invasive, and most people have access to it.</w:t>
      </w:r>
      <w:r w:rsidR="00AC4DA2">
        <w:rPr>
          <w:color w:val="000000" w:themeColor="text1"/>
        </w:rPr>
        <w:t xml:space="preserve"> The researchers wanted to find out whether music can really be helpful for managing chronic pain. </w:t>
      </w:r>
      <w:r>
        <w:rPr>
          <w:color w:val="000000" w:themeColor="text1"/>
        </w:rPr>
        <w:t xml:space="preserve">  </w:t>
      </w:r>
    </w:p>
    <w:bookmarkEnd w:id="4"/>
    <w:p w14:paraId="437EB208" w14:textId="77777777" w:rsidR="00205AAB" w:rsidRDefault="00205AAB" w:rsidP="008D6645">
      <w:pPr>
        <w:spacing w:after="0"/>
      </w:pPr>
    </w:p>
    <w:p w14:paraId="040F4BCC" w14:textId="381CFC51" w:rsidR="000D2AE4" w:rsidRPr="009172E4" w:rsidRDefault="00205AAB" w:rsidP="008D6645">
      <w:pPr>
        <w:spacing w:after="0"/>
        <w:rPr>
          <w:rFonts w:asciiTheme="majorHAnsi" w:hAnsiTheme="majorHAnsi" w:cstheme="majorHAnsi"/>
          <w:b/>
          <w:sz w:val="30"/>
          <w:szCs w:val="30"/>
        </w:rPr>
      </w:pPr>
      <w:r w:rsidRPr="002A4E08">
        <w:rPr>
          <w:rFonts w:asciiTheme="majorHAnsi" w:hAnsiTheme="majorHAnsi" w:cstheme="majorHAnsi"/>
          <w:b/>
          <w:sz w:val="30"/>
          <w:szCs w:val="30"/>
        </w:rPr>
        <w:t>Citation</w:t>
      </w:r>
    </w:p>
    <w:p w14:paraId="1B91EBCF" w14:textId="77E284C1" w:rsidR="00F45D68" w:rsidRPr="009172E4" w:rsidRDefault="006564BC" w:rsidP="008D6645">
      <w:pPr>
        <w:spacing w:after="0"/>
        <w:rPr>
          <w:i/>
        </w:rPr>
      </w:pPr>
      <w:r w:rsidRPr="009172E4">
        <w:rPr>
          <w:i/>
        </w:rPr>
        <w:t xml:space="preserve">Garza-Villarreal, EA, Pando, V, </w:t>
      </w:r>
      <w:proofErr w:type="spellStart"/>
      <w:r w:rsidRPr="009172E4">
        <w:rPr>
          <w:i/>
        </w:rPr>
        <w:t>Vuust</w:t>
      </w:r>
      <w:proofErr w:type="spellEnd"/>
      <w:r w:rsidRPr="009172E4">
        <w:rPr>
          <w:i/>
        </w:rPr>
        <w:t>, P, and Parsons, C. Music-induced analgesia in chronic pain conditions: a systematic review and meta-analysis. Pain Physician 2017; 20:597-610.</w:t>
      </w:r>
    </w:p>
    <w:sectPr w:rsidR="00F45D68" w:rsidRPr="00917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0747A"/>
    <w:multiLevelType w:val="hybridMultilevel"/>
    <w:tmpl w:val="C48A820C"/>
    <w:lvl w:ilvl="0" w:tplc="05BE9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15ABC"/>
    <w:multiLevelType w:val="hybridMultilevel"/>
    <w:tmpl w:val="627A7CB4"/>
    <w:lvl w:ilvl="0" w:tplc="4B927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F7C58"/>
    <w:multiLevelType w:val="hybridMultilevel"/>
    <w:tmpl w:val="3A08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B"/>
    <w:rsid w:val="000475FA"/>
    <w:rsid w:val="00054A1A"/>
    <w:rsid w:val="00090190"/>
    <w:rsid w:val="0009274C"/>
    <w:rsid w:val="000C0D4A"/>
    <w:rsid w:val="000D2AE4"/>
    <w:rsid w:val="001157F9"/>
    <w:rsid w:val="001878C6"/>
    <w:rsid w:val="001A1366"/>
    <w:rsid w:val="001D0DA7"/>
    <w:rsid w:val="00205AAB"/>
    <w:rsid w:val="00207A6B"/>
    <w:rsid w:val="00282636"/>
    <w:rsid w:val="002A4E08"/>
    <w:rsid w:val="00311C4B"/>
    <w:rsid w:val="003A00E1"/>
    <w:rsid w:val="003A5C13"/>
    <w:rsid w:val="003B3601"/>
    <w:rsid w:val="00431D6C"/>
    <w:rsid w:val="00475615"/>
    <w:rsid w:val="004974C5"/>
    <w:rsid w:val="004F12DC"/>
    <w:rsid w:val="00506A67"/>
    <w:rsid w:val="00513AC0"/>
    <w:rsid w:val="00593514"/>
    <w:rsid w:val="005D725F"/>
    <w:rsid w:val="006450AE"/>
    <w:rsid w:val="006564BC"/>
    <w:rsid w:val="0069435E"/>
    <w:rsid w:val="006B11CF"/>
    <w:rsid w:val="006B63CC"/>
    <w:rsid w:val="007101DA"/>
    <w:rsid w:val="00765C75"/>
    <w:rsid w:val="007D00A2"/>
    <w:rsid w:val="007E1B62"/>
    <w:rsid w:val="00811564"/>
    <w:rsid w:val="0082715D"/>
    <w:rsid w:val="00860753"/>
    <w:rsid w:val="00860DBF"/>
    <w:rsid w:val="00886ACF"/>
    <w:rsid w:val="00895E6F"/>
    <w:rsid w:val="008D6645"/>
    <w:rsid w:val="00910BDC"/>
    <w:rsid w:val="009172E4"/>
    <w:rsid w:val="00977F70"/>
    <w:rsid w:val="009B26D4"/>
    <w:rsid w:val="009D4734"/>
    <w:rsid w:val="00A13FA4"/>
    <w:rsid w:val="00A244CD"/>
    <w:rsid w:val="00A75645"/>
    <w:rsid w:val="00AA29E1"/>
    <w:rsid w:val="00AA59C4"/>
    <w:rsid w:val="00AC4DA2"/>
    <w:rsid w:val="00B7400E"/>
    <w:rsid w:val="00B95A9B"/>
    <w:rsid w:val="00BE24E1"/>
    <w:rsid w:val="00C2744F"/>
    <w:rsid w:val="00C63D9D"/>
    <w:rsid w:val="00CF0064"/>
    <w:rsid w:val="00CF6C56"/>
    <w:rsid w:val="00D00404"/>
    <w:rsid w:val="00D14915"/>
    <w:rsid w:val="00D56C2C"/>
    <w:rsid w:val="00D8143B"/>
    <w:rsid w:val="00E46853"/>
    <w:rsid w:val="00E703E0"/>
    <w:rsid w:val="00EE4E17"/>
    <w:rsid w:val="00F00D58"/>
    <w:rsid w:val="00F45D68"/>
    <w:rsid w:val="00FB5A28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D4E87"/>
  <w15:docId w15:val="{4CA7B94D-4449-4EA9-B500-A0FFCC3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 Title"/>
    <w:basedOn w:val="Normal"/>
    <w:next w:val="Normal"/>
    <w:link w:val="Heading2Char"/>
    <w:uiPriority w:val="9"/>
    <w:unhideWhenUsed/>
    <w:qFormat/>
    <w:rsid w:val="001157F9"/>
    <w:pPr>
      <w:spacing w:before="120" w:after="0" w:line="360" w:lineRule="auto"/>
      <w:outlineLvl w:val="1"/>
    </w:pPr>
    <w:rPr>
      <w:rFonts w:ascii="Calibri Light" w:eastAsia="Times New Roman" w:hAnsi="Calibri Light" w:cs="Times New Roman"/>
      <w:color w:val="C5516F"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4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1A"/>
    <w:pPr>
      <w:spacing w:after="0" w:line="240" w:lineRule="auto"/>
    </w:pPr>
    <w:rPr>
      <w:rFonts w:ascii="Garamond" w:hAnsi="Garamond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1A"/>
    <w:rPr>
      <w:rFonts w:ascii="Garamond" w:hAnsi="Garamond"/>
      <w:sz w:val="18"/>
      <w:szCs w:val="18"/>
    </w:rPr>
  </w:style>
  <w:style w:type="table" w:styleId="TableGrid">
    <w:name w:val="Table Grid"/>
    <w:basedOn w:val="TableNormal"/>
    <w:uiPriority w:val="59"/>
    <w:rsid w:val="003A00E1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1157F9"/>
    <w:rPr>
      <w:rFonts w:ascii="Calibri Light" w:eastAsia="Times New Roman" w:hAnsi="Calibri Light" w:cs="Times New Roman"/>
      <w:color w:val="C5516F"/>
      <w:sz w:val="30"/>
      <w:lang w:val="en-US"/>
    </w:rPr>
  </w:style>
  <w:style w:type="paragraph" w:styleId="ListParagraph">
    <w:name w:val="List Paragraph"/>
    <w:basedOn w:val="Normal"/>
    <w:uiPriority w:val="34"/>
    <w:qFormat/>
    <w:rsid w:val="0089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Linkins</dc:creator>
  <cp:keywords/>
  <dc:description/>
  <cp:lastModifiedBy>Sam Craigie</cp:lastModifiedBy>
  <cp:revision>4</cp:revision>
  <cp:lastPrinted>2018-04-19T17:48:00Z</cp:lastPrinted>
  <dcterms:created xsi:type="dcterms:W3CDTF">2018-04-20T20:39:00Z</dcterms:created>
  <dcterms:modified xsi:type="dcterms:W3CDTF">2018-09-13T18:32:00Z</dcterms:modified>
</cp:coreProperties>
</file>